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6044" w14:textId="77777777" w:rsidR="0018709E" w:rsidRDefault="00000000">
      <w:pPr>
        <w:pStyle w:val="Heading1"/>
      </w:pPr>
      <w:r>
        <w:t>Persuade Your Boss Letter Template</w:t>
      </w:r>
    </w:p>
    <w:p w14:paraId="0D1CCDFF" w14:textId="02A26E21" w:rsidR="0018709E" w:rsidRDefault="00000000">
      <w:r>
        <w:t>Use this customizable letter to request employer support for attending the 2026 International MedTech Safety Conference (IMSC</w:t>
      </w:r>
      <w:r w:rsidR="009E45BF">
        <w:t>2</w:t>
      </w:r>
      <w:r>
        <w:t>6). You can personalize the sections in brackets before sending it to your manager or supervisor.</w:t>
      </w:r>
    </w:p>
    <w:p w14:paraId="25177971" w14:textId="77777777" w:rsidR="0018709E" w:rsidRDefault="00000000">
      <w:r>
        <w:t>[Your Name]</w:t>
      </w:r>
      <w:r>
        <w:br/>
        <w:t>[Your Job Title]</w:t>
      </w:r>
      <w:r>
        <w:br/>
        <w:t>[Department]</w:t>
      </w:r>
      <w:r>
        <w:br/>
        <w:t>[Company]</w:t>
      </w:r>
      <w:r>
        <w:br/>
        <w:t>[Date]</w:t>
      </w:r>
      <w:r>
        <w:br/>
      </w:r>
    </w:p>
    <w:p w14:paraId="109ABAAC" w14:textId="77777777" w:rsidR="0018709E" w:rsidRDefault="00000000">
      <w:r>
        <w:t>Dear [Manager’s Name],</w:t>
      </w:r>
    </w:p>
    <w:p w14:paraId="1AF80B10" w14:textId="77777777" w:rsidR="0018709E" w:rsidRDefault="00000000">
      <w:r>
        <w:t>I would like to request approval to attend the 2026 International MedTech Safety Conference (IMSC 2026), which will be held June 2–5, 2026, at Northeastern University in Boston, Massachusetts, USA.</w:t>
      </w:r>
    </w:p>
    <w:p w14:paraId="38CD2F97" w14:textId="77777777" w:rsidR="0018709E" w:rsidRDefault="00000000">
      <w:pPr>
        <w:pStyle w:val="Heading2"/>
      </w:pPr>
      <w:r>
        <w:t>Why IMSC 2026 matters:</w:t>
      </w:r>
    </w:p>
    <w:p w14:paraId="298069B0" w14:textId="01F55F3F" w:rsidR="009E45BF" w:rsidRDefault="00000000" w:rsidP="009E45BF">
      <w:pPr>
        <w:pStyle w:val="ListParagraph"/>
        <w:numPr>
          <w:ilvl w:val="0"/>
          <w:numId w:val="12"/>
        </w:numPr>
      </w:pPr>
      <w:r>
        <w:t>The conference brings together global MedTech experts—regulators, industry leaders, academics, and clinicians</w:t>
      </w:r>
      <w:r w:rsidR="009E45BF">
        <w:t xml:space="preserve"> </w:t>
      </w:r>
      <w:r>
        <w:t>to advance best practices in safety risk management for medical devices and combination products.</w:t>
      </w:r>
    </w:p>
    <w:p w14:paraId="202A6086" w14:textId="6C275455" w:rsidR="009E45BF" w:rsidRDefault="00000000" w:rsidP="009E45BF">
      <w:pPr>
        <w:pStyle w:val="ListParagraph"/>
        <w:numPr>
          <w:ilvl w:val="0"/>
          <w:numId w:val="12"/>
        </w:numPr>
      </w:pPr>
      <w:r>
        <w:t xml:space="preserve">Dr. Michelle Tarver, Director of the FDA Center for Devices and Radiological Health (CDRH), </w:t>
      </w:r>
      <w:r w:rsidR="009E45BF">
        <w:t>will be a</w:t>
      </w:r>
      <w:r>
        <w:t xml:space="preserve"> keynote speaker—underscoring the high</w:t>
      </w:r>
      <w:r w:rsidR="009E45BF">
        <w:t xml:space="preserve"> caliber</w:t>
      </w:r>
      <w:r>
        <w:t xml:space="preserve"> and </w:t>
      </w:r>
      <w:r w:rsidR="009E45BF">
        <w:t>importance</w:t>
      </w:r>
      <w:r>
        <w:t xml:space="preserve"> of the event.</w:t>
      </w:r>
    </w:p>
    <w:p w14:paraId="3DF72588" w14:textId="77777777" w:rsidR="009E45BF" w:rsidRDefault="00000000" w:rsidP="009E45BF">
      <w:pPr>
        <w:pStyle w:val="ListParagraph"/>
        <w:numPr>
          <w:ilvl w:val="0"/>
          <w:numId w:val="12"/>
        </w:numPr>
      </w:pPr>
      <w:r>
        <w:t>The agenda includes hands‑on workshops, tutorials, and sessions that directly relate to our initiatives on quality systems, human factors, risk management, and combination product strategies.</w:t>
      </w:r>
    </w:p>
    <w:p w14:paraId="32A79856" w14:textId="0C4DDD5C" w:rsidR="0018709E" w:rsidRDefault="00000000" w:rsidP="009E45BF">
      <w:pPr>
        <w:pStyle w:val="ListParagraph"/>
        <w:numPr>
          <w:ilvl w:val="0"/>
          <w:numId w:val="12"/>
        </w:numPr>
      </w:pPr>
      <w:r>
        <w:t xml:space="preserve"> Attending offers excellent networking opportunities with key decision‑makers and innovators</w:t>
      </w:r>
      <w:r w:rsidR="009E45BF">
        <w:t xml:space="preserve">, </w:t>
      </w:r>
      <w:r>
        <w:t>potentially opening new collaborations or technology insights for our team.</w:t>
      </w:r>
    </w:p>
    <w:p w14:paraId="628BE4F8" w14:textId="77777777" w:rsidR="0018709E" w:rsidRDefault="00000000">
      <w:pPr>
        <w:pStyle w:val="Heading2"/>
      </w:pPr>
      <w:r>
        <w:t>How this benefits our team and organisation:</w:t>
      </w:r>
    </w:p>
    <w:p w14:paraId="43B3B9E4" w14:textId="1E880CF8" w:rsidR="009E45BF" w:rsidRDefault="00000000" w:rsidP="009E45BF">
      <w:pPr>
        <w:pStyle w:val="ListParagraph"/>
        <w:numPr>
          <w:ilvl w:val="0"/>
          <w:numId w:val="15"/>
        </w:numPr>
      </w:pPr>
      <w:r>
        <w:t xml:space="preserve">I will gain actionable insights and best practices to strengthen our safety risk management </w:t>
      </w:r>
      <w:r w:rsidR="009E45BF">
        <w:t>process</w:t>
      </w:r>
      <w:r>
        <w:t>, improve regulatory readiness, and support our product development lifecycle.</w:t>
      </w:r>
    </w:p>
    <w:p w14:paraId="41B9ADB1" w14:textId="41484160" w:rsidR="009E45BF" w:rsidRDefault="00000000" w:rsidP="009E45BF">
      <w:pPr>
        <w:pStyle w:val="ListParagraph"/>
        <w:numPr>
          <w:ilvl w:val="0"/>
          <w:numId w:val="15"/>
        </w:numPr>
      </w:pPr>
      <w:r>
        <w:t>I will bring back key learnings and recommendations tailored to our current projects</w:t>
      </w:r>
      <w:r w:rsidR="009E45BF">
        <w:t xml:space="preserve"> </w:t>
      </w:r>
      <w:r>
        <w:t>ensuring the value is shared across our team.</w:t>
      </w:r>
    </w:p>
    <w:p w14:paraId="1FB1CEE3" w14:textId="28FC45FA" w:rsidR="009E45BF" w:rsidRDefault="00000000" w:rsidP="009E45BF">
      <w:pPr>
        <w:pStyle w:val="ListParagraph"/>
        <w:numPr>
          <w:ilvl w:val="0"/>
          <w:numId w:val="15"/>
        </w:numPr>
      </w:pPr>
      <w:r>
        <w:t>Registration is open now, and early‑bird tickets are available in limited quantity</w:t>
      </w:r>
      <w:r w:rsidR="009E45BF">
        <w:t xml:space="preserve">, </w:t>
      </w:r>
      <w:r>
        <w:t>securing cost‑effective attendance.</w:t>
      </w:r>
    </w:p>
    <w:p w14:paraId="2BDBF41B" w14:textId="2B170DC4" w:rsidR="0018709E" w:rsidRDefault="009E45BF" w:rsidP="009E45BF">
      <w:pPr>
        <w:pStyle w:val="ListParagraph"/>
        <w:numPr>
          <w:ilvl w:val="0"/>
          <w:numId w:val="15"/>
        </w:numPr>
      </w:pPr>
      <w:r>
        <w:t>T</w:t>
      </w:r>
      <w:r w:rsidR="00000000">
        <w:t>his event is uniquely aligned with evolving regulatory expectations (FDA, EU MDR, ISO 14971, and ICH standards).</w:t>
      </w:r>
    </w:p>
    <w:p w14:paraId="30308CDF" w14:textId="77777777" w:rsidR="0018709E" w:rsidRDefault="00000000">
      <w:pPr>
        <w:pStyle w:val="Heading2"/>
      </w:pPr>
      <w:r>
        <w:lastRenderedPageBreak/>
        <w:t>Registration and cost considerations:</w:t>
      </w:r>
    </w:p>
    <w:p w14:paraId="7662EE17" w14:textId="77777777" w:rsidR="009E45BF" w:rsidRDefault="00000000" w:rsidP="009E45BF">
      <w:pPr>
        <w:pStyle w:val="ListParagraph"/>
        <w:numPr>
          <w:ilvl w:val="0"/>
          <w:numId w:val="18"/>
        </w:numPr>
      </w:pPr>
      <w:r>
        <w:t>Early‑bird registration rate (for planning) – [insert current rate]</w:t>
      </w:r>
    </w:p>
    <w:p w14:paraId="17BE251E" w14:textId="77777777" w:rsidR="009E45BF" w:rsidRDefault="00000000" w:rsidP="009E45BF">
      <w:pPr>
        <w:pStyle w:val="ListParagraph"/>
        <w:numPr>
          <w:ilvl w:val="0"/>
          <w:numId w:val="18"/>
        </w:numPr>
      </w:pPr>
      <w:r>
        <w:t>Estimated travel, accommodation, and other expenses – [insert approximate cost]</w:t>
      </w:r>
    </w:p>
    <w:p w14:paraId="5199116A" w14:textId="370404B7" w:rsidR="0018709E" w:rsidRDefault="00000000" w:rsidP="009E45BF">
      <w:pPr>
        <w:pStyle w:val="ListParagraph"/>
        <w:numPr>
          <w:ilvl w:val="0"/>
          <w:numId w:val="18"/>
        </w:numPr>
      </w:pPr>
      <w:r>
        <w:t>I propose [insert how you’d fund – e.g., training budget, shared cost, etc.]</w:t>
      </w:r>
    </w:p>
    <w:p w14:paraId="783DF781" w14:textId="77777777" w:rsidR="0018709E" w:rsidRDefault="00000000">
      <w:pPr>
        <w:pStyle w:val="Heading2"/>
      </w:pPr>
      <w:r>
        <w:t>Next steps:</w:t>
      </w:r>
    </w:p>
    <w:p w14:paraId="7C4D148F" w14:textId="77777777" w:rsidR="0018709E" w:rsidRDefault="00000000">
      <w:r>
        <w:t>If approved, I will prepare a brief agenda showing the sessions I plan to attend, and later provide a post‑conference report summarising key take‑aways and recommended actions.</w:t>
      </w:r>
    </w:p>
    <w:p w14:paraId="341AA62A" w14:textId="14EFBA6F" w:rsidR="0018709E" w:rsidRDefault="00000000">
      <w:r>
        <w:t xml:space="preserve">Thank you for considering this request. I believe attending IMSC26 will deliver measurable value for our team and </w:t>
      </w:r>
      <w:r w:rsidR="009E45BF">
        <w:t xml:space="preserve">organization </w:t>
      </w:r>
      <w:r>
        <w:t>and help us stay at the leading edge of MedTech safety and regulatory practice.</w:t>
      </w:r>
    </w:p>
    <w:p w14:paraId="7D65689A" w14:textId="77777777" w:rsidR="0018709E" w:rsidRDefault="00000000">
      <w:r>
        <w:t>Sincerely,</w:t>
      </w:r>
    </w:p>
    <w:p w14:paraId="366AE9DC" w14:textId="77777777" w:rsidR="0018709E" w:rsidRDefault="00000000">
      <w:r>
        <w:t>[Your Name]</w:t>
      </w:r>
      <w:r>
        <w:br/>
        <w:t>[Your Job Title]</w:t>
      </w:r>
      <w:r>
        <w:br/>
        <w:t>[Contact Information]</w:t>
      </w:r>
    </w:p>
    <w:sectPr w:rsidR="001870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7E4ACD"/>
    <w:multiLevelType w:val="hybridMultilevel"/>
    <w:tmpl w:val="CDDA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74D68"/>
    <w:multiLevelType w:val="hybridMultilevel"/>
    <w:tmpl w:val="B1C43B28"/>
    <w:lvl w:ilvl="0" w:tplc="80D03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35AAD"/>
    <w:multiLevelType w:val="hybridMultilevel"/>
    <w:tmpl w:val="D2AA7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36495"/>
    <w:multiLevelType w:val="hybridMultilevel"/>
    <w:tmpl w:val="CA92D6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D03B3"/>
    <w:multiLevelType w:val="hybridMultilevel"/>
    <w:tmpl w:val="0A303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20E3C"/>
    <w:multiLevelType w:val="hybridMultilevel"/>
    <w:tmpl w:val="A866EEBA"/>
    <w:lvl w:ilvl="0" w:tplc="5F3AB4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11A86"/>
    <w:multiLevelType w:val="hybridMultilevel"/>
    <w:tmpl w:val="8AD81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50E"/>
    <w:multiLevelType w:val="hybridMultilevel"/>
    <w:tmpl w:val="C3CE55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877BB"/>
    <w:multiLevelType w:val="hybridMultilevel"/>
    <w:tmpl w:val="4EA8E9A6"/>
    <w:lvl w:ilvl="0" w:tplc="9EC0B26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60027">
    <w:abstractNumId w:val="8"/>
  </w:num>
  <w:num w:numId="2" w16cid:durableId="128137559">
    <w:abstractNumId w:val="6"/>
  </w:num>
  <w:num w:numId="3" w16cid:durableId="1297679451">
    <w:abstractNumId w:val="5"/>
  </w:num>
  <w:num w:numId="4" w16cid:durableId="976373129">
    <w:abstractNumId w:val="4"/>
  </w:num>
  <w:num w:numId="5" w16cid:durableId="766930488">
    <w:abstractNumId w:val="7"/>
  </w:num>
  <w:num w:numId="6" w16cid:durableId="1747144291">
    <w:abstractNumId w:val="3"/>
  </w:num>
  <w:num w:numId="7" w16cid:durableId="137036884">
    <w:abstractNumId w:val="2"/>
  </w:num>
  <w:num w:numId="8" w16cid:durableId="665716723">
    <w:abstractNumId w:val="1"/>
  </w:num>
  <w:num w:numId="9" w16cid:durableId="151602109">
    <w:abstractNumId w:val="0"/>
  </w:num>
  <w:num w:numId="10" w16cid:durableId="1239173454">
    <w:abstractNumId w:val="9"/>
  </w:num>
  <w:num w:numId="11" w16cid:durableId="1870988656">
    <w:abstractNumId w:val="17"/>
  </w:num>
  <w:num w:numId="12" w16cid:durableId="794980090">
    <w:abstractNumId w:val="15"/>
  </w:num>
  <w:num w:numId="13" w16cid:durableId="1911497195">
    <w:abstractNumId w:val="16"/>
  </w:num>
  <w:num w:numId="14" w16cid:durableId="822695835">
    <w:abstractNumId w:val="14"/>
  </w:num>
  <w:num w:numId="15" w16cid:durableId="1984845975">
    <w:abstractNumId w:val="12"/>
  </w:num>
  <w:num w:numId="16" w16cid:durableId="1998457226">
    <w:abstractNumId w:val="11"/>
  </w:num>
  <w:num w:numId="17" w16cid:durableId="918102369">
    <w:abstractNumId w:val="10"/>
  </w:num>
  <w:num w:numId="18" w16cid:durableId="326324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709E"/>
    <w:rsid w:val="0029639D"/>
    <w:rsid w:val="00326F90"/>
    <w:rsid w:val="00897610"/>
    <w:rsid w:val="009E45B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7E8A6"/>
  <w14:defaultImageDpi w14:val="300"/>
  <w15:docId w15:val="{4DFB9570-7102-47B4-96F9-A538DA29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Bijan Elahi</cp:lastModifiedBy>
  <cp:revision>2</cp:revision>
  <dcterms:created xsi:type="dcterms:W3CDTF">2013-12-23T23:15:00Z</dcterms:created>
  <dcterms:modified xsi:type="dcterms:W3CDTF">2025-11-09T03:49:00Z</dcterms:modified>
  <cp:category/>
</cp:coreProperties>
</file>